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东营盛耀石油技术有限公司</w:t>
      </w:r>
    </w:p>
    <w:p>
      <w:pPr>
        <w:snapToGrid w:val="0"/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检 验 报 告 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75"/>
        <w:gridCol w:w="2009"/>
        <w:gridCol w:w="341"/>
        <w:gridCol w:w="35"/>
        <w:gridCol w:w="2154"/>
        <w:gridCol w:w="93"/>
        <w:gridCol w:w="9"/>
        <w:gridCol w:w="2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产品名称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胍胶压裂用交联剂</w:t>
            </w:r>
          </w:p>
        </w:tc>
        <w:tc>
          <w:tcPr>
            <w:tcW w:w="22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执行标准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Q/SHCG128-2021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生产日期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color w:val="000000"/>
                <w:sz w:val="24"/>
              </w:rPr>
              <w:t>月02日</w:t>
            </w:r>
          </w:p>
        </w:tc>
        <w:tc>
          <w:tcPr>
            <w:tcW w:w="22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检验日期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color w:val="000000"/>
                <w:sz w:val="24"/>
              </w:rPr>
              <w:t>月02日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生产批号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2024020201</w:t>
            </w:r>
          </w:p>
        </w:tc>
        <w:tc>
          <w:tcPr>
            <w:tcW w:w="22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检验条件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抽样基数</w:t>
            </w:r>
          </w:p>
        </w:tc>
        <w:tc>
          <w:tcPr>
            <w:tcW w:w="2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100吨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样品数量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500mL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检验依据</w:t>
            </w:r>
          </w:p>
        </w:tc>
        <w:tc>
          <w:tcPr>
            <w:tcW w:w="70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Q/SHCG128-2017强悬浮压裂液用交联剂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产品技术性能指标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指标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检验结果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外观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均匀液体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均匀液体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交联</w:t>
            </w: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30-300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挑挂性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能用玻璃棒挑挂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能用玻璃棒挑挂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耐温耐剪切能力/mpa·s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≥50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129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破胶液黏度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/mpa·s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≤5.0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悬沙能力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无明显沉降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无明显沉降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有机氯含量%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评价</w:t>
            </w:r>
          </w:p>
        </w:tc>
        <w:tc>
          <w:tcPr>
            <w:tcW w:w="77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依据本标准检验，产品指标符合标准要求，判定产品合格。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主检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01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02</w:t>
            </w: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hYTZjM2U4NDQ5MGQ3NmUxMjdhNDY0YzIwMmJjZGUifQ=="/>
  </w:docVars>
  <w:rsids>
    <w:rsidRoot w:val="00000000"/>
    <w:rsid w:val="0E641E70"/>
    <w:rsid w:val="70EE2DFE"/>
    <w:rsid w:val="797E09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一级条标题 Char"/>
    <w:qFormat/>
    <w:uiPriority w:val="0"/>
    <w:rPr>
      <w:rFonts w:eastAsia="黑体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301</Characters>
  <Lines>2</Lines>
  <Paragraphs>1</Paragraphs>
  <TotalTime>5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2023-04-13T05:51:00Z</dcterms:created>
  <dc:creator>段</dc:creator>
  <cp:lastModifiedBy>Administrator</cp:lastModifiedBy>
  <cp:lastPrinted>2023-08-04T18:37:00Z</cp:lastPrinted>
  <dcterms:modified xsi:type="dcterms:W3CDTF">2024-06-21T07:57:39Z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269CF3EABB0341689AA50AB1522E7D3C</vt:lpwstr>
  </property>
</Properties>
</file>