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东营盛耀石油技术有限公司</w:t>
      </w:r>
    </w:p>
    <w:p>
      <w:pPr>
        <w:snapToGrid w:val="0"/>
        <w:spacing w:line="360" w:lineRule="auto"/>
        <w:jc w:val="center"/>
        <w:rPr>
          <w:b/>
          <w:sz w:val="48"/>
          <w:szCs w:val="48"/>
        </w:rPr>
      </w:pPr>
      <w:bookmarkStart w:id="1" w:name="_GoBack"/>
      <w:bookmarkEnd w:id="1"/>
      <w:r>
        <w:rPr>
          <w:rFonts w:hint="eastAsia"/>
          <w:b/>
          <w:sz w:val="44"/>
          <w:szCs w:val="44"/>
          <w:lang w:eastAsia="zh-CN"/>
        </w:rPr>
        <w:t>高温</w:t>
      </w:r>
      <w:r>
        <w:rPr>
          <w:rFonts w:hint="eastAsia"/>
          <w:b/>
          <w:sz w:val="44"/>
          <w:szCs w:val="44"/>
        </w:rPr>
        <w:t>粘土稳定剂检验报告单</w:t>
      </w:r>
    </w:p>
    <w:tbl>
      <w:tblPr>
        <w:tblStyle w:val="4"/>
        <w:tblpPr w:leftFromText="180" w:rightFromText="180" w:vertAnchor="text" w:horzAnchor="margin" w:tblpY="31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3154"/>
        <w:gridCol w:w="3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生产批号</w:t>
            </w:r>
          </w:p>
        </w:tc>
        <w:tc>
          <w:tcPr>
            <w:tcW w:w="643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2024052501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检测标准</w:t>
            </w:r>
          </w:p>
        </w:tc>
        <w:tc>
          <w:tcPr>
            <w:tcW w:w="64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Q/SHCG 125-2017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08" w:type="dxa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生产日期</w:t>
            </w:r>
          </w:p>
        </w:tc>
        <w:tc>
          <w:tcPr>
            <w:tcW w:w="6431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64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200吨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008" w:type="dxa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bookmarkStart w:id="0" w:name="OLE_LINK24"/>
            <w:r>
              <w:rPr>
                <w:rFonts w:hint="eastAsia" w:ascii="黑体" w:eastAsia="黑体"/>
                <w:sz w:val="28"/>
                <w:szCs w:val="28"/>
              </w:rPr>
              <w:t>分析项目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技术指标</w:t>
            </w:r>
          </w:p>
        </w:tc>
        <w:tc>
          <w:tcPr>
            <w:tcW w:w="3277" w:type="dxa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分析结果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溶解性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与水互溶</w:t>
            </w: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与水互溶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配伍性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无分层、沉淀和悬浮现现象</w:t>
            </w: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无分层、沉淀和悬浮现现象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膨胀体积（加量2%），mL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≤3.0</w:t>
            </w: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耐水洗能力（水洗后膨胀增量），mL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≤0.4</w:t>
            </w: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有机氯含量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0.0%</w:t>
            </w: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0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检验结论</w:t>
            </w:r>
          </w:p>
        </w:tc>
        <w:tc>
          <w:tcPr>
            <w:tcW w:w="64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判定该批产品合格。</w:t>
            </w:r>
          </w:p>
        </w:tc>
      </w:tr>
      <w:bookmarkEnd w:id="0"/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</w:p>
    <w:p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检验员：                           审核人：</w:t>
      </w:r>
    </w:p>
    <w:p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</w:p>
    <w:p>
      <w:pPr>
        <w:rPr>
          <w:color w:val="000000"/>
        </w:rPr>
      </w:pPr>
    </w:p>
    <w:sectPr>
      <w:headerReference r:id="rId3" w:type="default"/>
      <w:pgSz w:w="11906" w:h="16838"/>
      <w:pgMar w:top="567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hYTZjM2U4NDQ5MGQ3NmUxMjdhNDY0YzIwMmJjZGUifQ=="/>
  </w:docVars>
  <w:rsids>
    <w:rsidRoot w:val="00000000"/>
    <w:rsid w:val="282811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9">
    <w:name w:val="普通文字"/>
    <w:basedOn w:val="1"/>
    <w:qFormat/>
    <w:uiPriority w:val="0"/>
    <w:pPr>
      <w:adjustRightInd w:val="0"/>
      <w:spacing w:line="360" w:lineRule="auto"/>
      <w:ind w:firstLine="200" w:firstLineChars="200"/>
      <w:textAlignment w:val="baseline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229</Characters>
  <Lines>2</Lines>
  <Paragraphs>1</Paragraphs>
  <TotalTime>1</TotalTime>
  <ScaleCrop>false</ScaleCrop>
  <LinksUpToDate>false</LinksUpToDate>
  <CharactersWithSpaces>340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2022-08-07T11:58:00Z</dcterms:created>
  <dc:creator>zhang</dc:creator>
  <cp:lastModifiedBy>Administrator</cp:lastModifiedBy>
  <cp:lastPrinted>2023-11-12T12:25:00Z</cp:lastPrinted>
  <dcterms:modified xsi:type="dcterms:W3CDTF">2024-06-21T07:35:12Z</dcterms:modified>
  <dc:title>四川省博仁达石油科技有限公司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92DF5232FA029069055989655E498F2F_31</vt:lpwstr>
  </property>
</Properties>
</file>